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A6" w:rsidRDefault="00A97AA6" w:rsidP="001A4B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334439"/>
            <wp:effectExtent l="19050" t="0" r="3175" b="0"/>
            <wp:docPr id="1" name="Рисунок 1" descr="C:\Documents and Settings\Учитель 1\Рабочий стол\титул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 1\Рабочий стол\титул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A6" w:rsidRDefault="00A97AA6" w:rsidP="001A4B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97AA6" w:rsidRDefault="00A97AA6" w:rsidP="001A4B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97AA6" w:rsidRDefault="00A97AA6" w:rsidP="001A4B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97AA6" w:rsidRDefault="00A97AA6" w:rsidP="001A4B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695B8C" w:rsidRPr="00695B8C" w:rsidRDefault="00695B8C" w:rsidP="001A4B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lastRenderedPageBreak/>
        <w:t>1.Общие положения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1.1. Трудовой распорядок в школе определяется правилами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внутреннего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трудового распорядка (ст.189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1.2. Правила внутреннего трудового распорядка призваны четко регламентировать  организацию работы всего трудового коллектива школы,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работающих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1.3. Все вопросы, связанные с применением Правил внутреннего распорядка,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решаются администрацией школы в пределах предоставленных ей прав, а в случаях, предусмотренных действующим законодательством, по согласованию с профсоюзным комитетом.</w:t>
      </w:r>
    </w:p>
    <w:p w:rsidR="00695B8C" w:rsidRPr="00695B8C" w:rsidRDefault="00695B8C" w:rsidP="001A4B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2. Порядок приема, перевода и увольнения работников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2.1. Работники реализуют свое право на труд путем заключения трудового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договора с работодателем в письменной форме. Договор заключается в 2 экземплярах. Один экземпляр передается работнику, другой остается у работодателя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(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т. 67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2.2. Прием на работу оформляется приказом директора школы, который издается на основании заключенного трудового договора. Приказ о приёме на работу объявляется работнику под роспись в трёхдневный срок со дня фактического начала работы. По требованию работника ему выдаётся надлежаще заверенная копия указанного приказа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т.68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2.3. Работник может быть принят на работу с испытательным сроком, который не может превышать 3 месяцев, а в отдельных случаях 6 месяцев. Прием с испытательным сроком находит свое отражение в трудовом договоре и приказе по школе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т.70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2.4. При приеме на работу (заключении трудового договора)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поступающий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на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работу предъявляет следующие документы: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паспорт иной документ, удостоверяющий личность;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- трудовую книжку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кроме поступающих на работу впервые или по совместительству);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страховое свидетельство государственного пенсионного страхования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документы воинского учета для военнообязанных и подлежащих призыву на военную службу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документ об образовании, о квалификации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медицинские документы, предусмотренные законодательством.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опасных </w:t>
      </w:r>
      <w:proofErr w:type="spell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психоактивных</w:t>
      </w:r>
      <w:proofErr w:type="spell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2.5. При приеме на работу по совместительству работник обязан предъявить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паспорт и диплом об образовании, и копию трудовой книжки.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2.6. При приеме работника или переводе его на другую работу администрация школы обязана ознакомить его со следующими документами: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а) Уставом школы;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б) коллективным договором;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в) правилами внутреннего трудового распорядка;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г) должностными инструкциями;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proofErr w:type="spell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) приказами по охране труда и пожарной безопасности.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Провести первичный инструктаж по охране труда с записью в « Журнале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первичного инструктажа по охране труда» (ст. 68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2.7. На всех работников, проработавших свыше пяти дней, ведутся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трудовые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книжки в установленном порядке.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 1 января 2020 года Школа 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2.8. На каждого работника ведется личное дело, которое состоит из личного листка по учету кадров, копии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справки о наличии (отсутствии) судимости и (или) факта уголовного преследования либо о прекращении уголовного преследования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реабилитирующим основаниям,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выданную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в порядке и по форме, которые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справки о том, является или не является лицо подвергнутым административному наказанию за потребление наркотических средств или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психотропных веществ без назначения врача либо новых потенциально опасных </w:t>
      </w:r>
      <w:proofErr w:type="spell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психоактивных</w:t>
      </w:r>
      <w:proofErr w:type="spell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выписок из приказов о назначении, переводе, поощрениях и увольнениях.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Кроме того, на каждого работника ведется учетная карточка Т-2. Личное дело и карточка Т-2 хранятся в школе.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2.9. Перевод работников на другую работу производится только с их согласия. Допускается временный перевод работника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</w:t>
      </w:r>
      <w:r w:rsidR="001A4B5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до выхода этого работника на работу.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По окончании определенного сторонами срока временного перевода на другую работу работодатель может, а по требованию работника обязан предоставить ему прежнюю работу. Однако если срок временного перевода истек, а работник не настаивает на предоставлении прежней работы и продолжает работать, то условие о временном характере перевода утрачивает силу. В этом случае работа по должности (профессии, специальности), на которую работник был временно переведен, считается для него постоянной и работодатель не вправе без согласия работника перевести его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прежнюю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или другую работу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ст.72.2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2.10. Прекращение трудового договора может иметь место только на основании,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предусмотренным законодательством.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2.11.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 связи с изменениями в организации работы школы и организации труда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(изменения количества классов, учебного плана, режима работы школы, введения новых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форм обучения и воспитания, экспериментальной работы и т.п.) допускается при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продолжении работы в той же должности, специальности, квалификации изменение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существенных условий труда работника: системы и размеры оплаты труда, льгот,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режима работы, изменения объема учебной нагрузки, в том числе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установления или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отмены неполного рабочего времени, установление или отмена дополнительных видов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 (классного руководства, заведования кабинетом и т.д.), совмещение профессий, а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также изменение других определённых сторонами условий труда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(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т. 73 ТК РФ)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Работник должен быть поставлен в известность об изменении условий его труда не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позднее, чем за два месяца.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Если работник не согласен работать в новых условиях, то работодатель обязан в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письменной форме предложить ему другую имеющуюся работу. Если прежние условия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труда могут быть изменены, а работник не согласен на продолжение работы в новых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условиях, то трудовой договор прекращается (ст.77 п.7 ТК РФ).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2.12 Увольнение в связи с сокращением штата или численности сотрудников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допускается при условии невозможности перевода увольняемого работника, с его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согласия, на другую работу, при условии письменного предупреждения за 2 месяца.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Увольнение по сокращению штата работников школы проводится директором школы по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согласованию с профсоюзным комитетом по ст. 81 п..2 ТК РФ.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Также, по согласованию с профсоюзным комитетом может быть произведено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увольнение работников в связи с « недостаточной квалификацией, подтвержденной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результатами аттестации» (ст. 81, п. 3, под п. «б» ТК РФ, и за «неоднократное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неисполнение работником без уважительных причин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трудовых обязанностей, если он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имеет дисциплинарное взыскание» (ст.81 п.5 ТК РФ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)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Увольнение по этим основаниям происходит по согласованию с профсоюзным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комитетом только в том случае, если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увольняемые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являются членами профсоюза (ст.373).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2.13. Прекращение трудового договора оформляется приказом (распоряжением)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работодателя.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 приказом (распоряжением) работодателя о прекращении трудового договора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</w:t>
      </w:r>
      <w:r w:rsidR="001A4B5E">
        <w:rPr>
          <w:rFonts w:ascii="Times New Roman" w:hAnsi="Times New Roman"/>
          <w:sz w:val="28"/>
          <w:szCs w:val="28"/>
          <w:lang w:val="ru-RU" w:eastAsia="ru-RU" w:bidi="ar-SA"/>
        </w:rPr>
        <w:t>ник должен быть ознакомлен под под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пись. По требованию работника работодатель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обязан выдать ему надлежащим образом заверенную копию указанного приказа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(распоряжения).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 случае, когда приказ (распоряжение) о прекращении трудового договора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невозможно довести до сведения работника или работник отказывается ознакомиться с</w:t>
      </w:r>
      <w:r w:rsidR="00957342" w:rsidRP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>ним под под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пись, на приказе (распоряжении) производится соответствующая запись.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Днем прекращения трудового договора во всех случаях является последний день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работы работника, за исключением случаев, когда работник фактически не работал, но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 ним в соответствии с Трудовым Кодексом или иным федеральным законом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сохранялось место работы (должность). В день прекращения трудового договора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работодатель обязан выдать работнику трудовую книжку или предоставить сведения о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трудовой деятельности (ст. 66.1 Трудового Кодекса РФ) у данного работодателя 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произвести с ним расчет в (ст. 140 Трудового Кодекса РФ).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 письменному заявлению работника работодатель также обязан выдать ему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заверенные надлежащим образом копии документов, связанных с работой. Запись в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трудовую книжку и внесение информации в сведения о трудовой деятельности (статья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66.1 Трудового Кодекса РФ) об основании и о причине увольнения должны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производиться в точном соответствии с формулировками Трудового Кодекса РФ или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иного федерального закона и со ссылкой на соответствующие статью, часть статьи,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пункт статьи настоящего Кодекса или иного федерального закона.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При увольнении по обстоятельствам, с которыми закон связывает предоставления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льгот и преимуществ, запись в трудовую книжку вноситься с указанием этих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обстоятельств (ст. 66 ТК РФ).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3. Обязанности работников (ст. 21 п.3.1-3.5).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3.1. Работники школы обязаны: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а) работать честно и добросовестно, строго выполнять режим, требования Устава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школы и Правил внутреннего трудового распорядка, соблюдать дисциплину труда: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вовремя приходить на работу, соблюдать установленную продолжительность рабочего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времени, своевременно и точно исполнять распоряжения администрации школы;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б) систематически, не реже одного раза в пять лет, повышать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свою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профессиональную квалификацию;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в) быть примером в поведении и выполнении морального долга, как в школе, так 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вне школы;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г) полностью соблюдать требования по охране труда, производственной санитарии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 пожарной безопасности, предусмотренные соответствующими правилами 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инструкциями, обо всех случаях травматизма немедленно сообщать администрации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школы;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proofErr w:type="spell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) беречь общественную собственность, бережно использовать материалы, тепло 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воду, воспитывать у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бережное отношение к имуществу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е) ежегодно в установленные сроки проходить медицинские осмотры;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3.2. Соблюдать общие санитарно-эпидемиологические требования, направленные на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предупреждение распространения COVID-19 в Организациях: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а) запрещается проведение массовых мероприятий с участием различных групп лиц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(групповых ячеек,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классов, отрядов и иных), а также массовых мероприятий с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привлечением лиц из иных организаций.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б) лица, находящиеся в Организации при круглосуточном режиме ее работы, а также лица,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посещающие Организацию (на входе), подлежат термометрии с занесением ее результатов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 журнал в отношении лиц с температурой тела 37,1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°С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и выше в целях учета при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проведении противоэпидемических мероприятий.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в) лица с признаками инфекционных заболеваний (респираторными, кишечными,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повышенной температурой тела) должны быть незамедлительно изолированы с момента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выявления указанных признаков до приезда бригады скорой (неотложной) медицинской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помощи либо прибытия родителей (законных представителей) или самостоятельной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самоизоляции в домашних условиях. При этом дети должны размещаться отдельно от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взрослых.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г) с момента выявления указанных лиц Организация в течение 2 часов должна любым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доступным способом уведомить территориальный орган федерального органа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исполнительной власти, уполномоченного осуществлять федеральный государственный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санитарно-эпидемиологический надзор.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proofErr w:type="spell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) в организации должны проводиться противоэпидемические мероприятия, включающие: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уборку всех помещений с применением моющих и дезинфицирующих средств 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очисткой вентиляционных решеток (далее - генеральная уборка) непосредственно перед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началом функционирования Организации;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обеспечение условий для гигиенической обработки рук с применением кожных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антисептиков при входе в Организацию, помещения для приема пищи, санитарные узлы 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туалетные комнаты;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ежедневную влажную уборку помещений с применением дезинфицирующих средств с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обработкой всех контактных поверхностей;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генеральную уборку не реже одного раза в неделю;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- регулярное обеззараживание воздуха с использованием оборудования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обеззараживанию воздуха и проветривание помещений в соответствии с графиком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учебного, тренировочного, иных организационных процессов и режима работы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Организаций;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организацию работы сотрудников, участвующих в приготовлении и раздаче пищи,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обслуживающего персонала с использованием средств индивидуальной защиты органов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дыхания (одноразовых масок или многоразовых масок со сменными фильтрами), а также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перчаток. При этом смена одноразовых масок должна производиться не реже 1 раза в 3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часа, фильтров - в соответствии с инструкцией по их применению;</w:t>
      </w:r>
    </w:p>
    <w:p w:rsidR="00695B8C" w:rsidRPr="00695B8C" w:rsidRDefault="00957342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695B8C" w:rsidRPr="00695B8C">
        <w:rPr>
          <w:rFonts w:ascii="Times New Roman" w:hAnsi="Times New Roman"/>
          <w:sz w:val="28"/>
          <w:szCs w:val="28"/>
          <w:lang w:val="ru-RU" w:eastAsia="ru-RU" w:bidi="ar-SA"/>
        </w:rPr>
        <w:t>мытье посуды должно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95B8C" w:rsidRPr="00695B8C">
        <w:rPr>
          <w:rFonts w:ascii="Times New Roman" w:hAnsi="Times New Roman"/>
          <w:sz w:val="28"/>
          <w:szCs w:val="28"/>
          <w:lang w:val="ru-RU" w:eastAsia="ru-RU" w:bidi="ar-SA"/>
        </w:rPr>
        <w:t>осуществляться ручным способом с обработкой столовой посуды и приборов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95B8C" w:rsidRPr="00695B8C">
        <w:rPr>
          <w:rFonts w:ascii="Times New Roman" w:hAnsi="Times New Roman"/>
          <w:sz w:val="28"/>
          <w:szCs w:val="28"/>
          <w:lang w:val="ru-RU" w:eastAsia="ru-RU" w:bidi="ar-SA"/>
        </w:rPr>
        <w:t>дезинфицирующими средствами в соответствии с инструкциями по их применению либо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95B8C" w:rsidRPr="00695B8C">
        <w:rPr>
          <w:rFonts w:ascii="Times New Roman" w:hAnsi="Times New Roman"/>
          <w:sz w:val="28"/>
          <w:szCs w:val="28"/>
          <w:lang w:val="ru-RU" w:eastAsia="ru-RU" w:bidi="ar-SA"/>
        </w:rPr>
        <w:t>питание детей и питьевой режим должны быть организованы с использованием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95B8C" w:rsidRPr="00695B8C">
        <w:rPr>
          <w:rFonts w:ascii="Times New Roman" w:hAnsi="Times New Roman"/>
          <w:sz w:val="28"/>
          <w:szCs w:val="28"/>
          <w:lang w:val="ru-RU" w:eastAsia="ru-RU" w:bidi="ar-SA"/>
        </w:rPr>
        <w:t>одноразовой посуды.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е) для проведения дезинфекции должны использоваться дезинфицирующие средства,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применяемые для обеззараживания объектов при вирусных инфекциях, в соответствии с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инструкцией по их применению.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ж) посещение Организации детьми, перенесшими заболевание, и (или) в случае, если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ребенок был в контакте с больным COVID-19, допускается при наличии медицинского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заключения врача об отсутствии медицинских противопоказаний для пребывания в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Организации.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3.3. Содержать рабочее место, мебель, оборудование и приспособления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исправном и аккуратном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состоянии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, соблюдать чистоту в помещениях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3.4. Соблюдать установленный порядок хранения материальных ценностей и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документов.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3.5. Своевременно заполнять и аккуратно вести установленную документацию.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3.6. Приходить на работу за 10 минут до начала своих уроков (занятий, курсов) по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расписанию, за 20 минут до начала уроков (занятий) в день дежурства.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3.7. Круг конкретных функциональных обязанностей, которые каждый работник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выполняет по своей должности, специальности и квалификации, определяется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должностными инструкциями, утвержденными директором школы на основании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квалификационных характеристик, тарифно-квалификационных справочников 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нормативных документов.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Учитель обязан: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3.8. Со звонком начать урок (занятия, курсы) и со звонком его окончить, не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допуская бесполезной траты учебного времени.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3.9. Независимо от расписания уроков (занятий, курсов) присутствовать на всех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мероприятиях, запланированных для учителей и обучающихся, в соответствии со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своими должностными обязанностями.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3.10. К первому дню учебного года иметь рабочие программы.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3.11. Выполнять распоряжения администрации школы точно и в срок.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3.12. Выполнять все приказы директора школы безоговорочно, при несогласии с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приказом обжаловать выполненный приказ в комиссию по трудовым спорам.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3.13. Классный руководитель обязан в соответствии с расписание и планом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воспитательной работы один раз в неделю проводить классные часы.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3.14. Классный руководитель занимается с классом воспитательной внеурочной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работой согласно имеющемуся плану воспитательной работы, а также проводит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периодически, но не менее 4-х раз за учебный год, классные родительские собрания.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3.15. Классный руководитель обязан один раз в неделю проводить проверку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выставления оценок в дневниках обучающихся.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3.16. Педагогическим и другим работникам школы запрещается: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- изменять по своему усмотрению расписание уроков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занятий, курсов) и график работы;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отменять, удлинять или сокращать продолжительность уроков (занятий, курсов) и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перерывов (перемен) между ними;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- удалять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обучающегося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с уроков (занятий, курсов);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курить в помещениях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3.17. Посторонним лицам разрешается присутствовать на уроках с согласия учителя</w:t>
      </w:r>
      <w:r w:rsidR="009573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 разрешения директ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ора школы. Вход в класс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после начала урока (занятий,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курсов) разрешается в исключительных случаях только директору школы и его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заместителю.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3.18. Во время проведения уроков (занятий, курсов) не разрешается делать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педагогическим работникам замечания по поводу их работы в присутствии обучающихся.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3.19. Администрация школы организует учет явки на работу и уход с нее всех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работников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 случае не явки на работу по болезни работник обязан при наличии такой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возможности известить администрацию школы как можно раньше, а также предоставить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листок временной нетрудоспособности в первый день выхода на работу.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3.20. В помещениях школы запрещается: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нахождения в верхней одежде и головных уборов;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громкий разговор и шум в коридорах во время занятий.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4. Основные права работников.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Основные права работников образования определены: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ТК РФ (ст. 21, 52, 53, 64, 82, 113, 142, 153, 171, 173, 174, 197, 220, 234, 238, 254, 255, 256,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282, 331, 332, 333, 334, 335, 336, 382, 399);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Федеральным законом от 29.12.2012г. №273-ФЗ «Об образовании в Российской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Федерации».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Педагогические работники имеют права: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4.1. Участвовать в управлении школой: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обсуждать Коллективный договор и Правила внутреннего трудового распорядка;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работать и принимать решения на заседаниях Педагогического совета;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принимать решения на общем собрании работников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4.2. Защищать свою профессиональную честь и достоинство.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4.3. Свободно выбирать методику обучения и воспитания, учебные пособия и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материалы, учебники в соответствии с образовательной программой, утвержденной в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школе, методы оценки знаний обучающихся.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4.4. Проходить аттестацию на добровольной основе на любую квалификационную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категорию.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4.5. Работать по сокращенной 36-часовой рабочей неделе; не реже одного раза в 10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лет при непрерывной педагогической работе использовать длительный, до одного года,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отпуск с сохранением непрерывного стажа работы, должности и учебной нагрузки;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пользоваться ежегодным отпуском в размере 56 календарных дней.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Повышать свою педагогическую квалификацию не реже одного раза в 3 года за счет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средств работодателя.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4.6. Подвергнуться дисциплинарному расследованию нарушений норм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профессионального поведения или Устава школы только по жалобе, данной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письменной форме, копия которой должна быть передана педагогическому работнику.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4.7. Получать социальные гарантии и льготы, установленные законодательством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РФ, Учредителем, а так же коллективным договором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4.8. Использовать дополнительные отпуска не менее 3 календарных дней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ненормируемый рабочий день, вредные условия труда.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5. Обязанности администрации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Администрация школы обязана (ст.22 п.5.1-5.7 ТК РФ):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5.1. Организовать труд педагогов и других работников школ так, чтобы каждый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работал по своей специальности и квалификации, закрепить за каждым работником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определенное рабочее место, своевременно знакомить с режимом работы, сообщать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педагогическим работникам до ухода в отпуск их учебную нагрузку на следующий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учебный год.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5.2. Обеспечить здоровые и безопасные условия труда, исправное состояние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помещений, отопления, освещения, вентиляции, инвентаря и прочего оборудования.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5.3. Своевременно рассматривать предложения работников, направленные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улучшение деятельности школы, поддерживать и поощрять лучших работников.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5.4. Совершенствовать организацию труда, обеспечивать выполнение действующих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условий оплаты. Выдавать заработную плату 2 раза в месяц в установленные сроки.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5.5. Принимать меры по обеспечению трудовой дисциплины.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5.6. Соблюдать законодательство о труде, улучшать условия труда сотрудников и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обучающихся, обеспечивать надлежащее санитарно-техническое оборудование всех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рабочих мест отдыха, создавать условия труда, соответствующие правилам по охране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труда.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5.7. Постоянно контролировать знание и соблюдение работниками и учащимися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всех требований и инструкций по охране труда, пожарной безопасности, санитарии и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гигиене.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5.8. Принимать необходимые меры для профилактики травматизма,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профессиональных и других заболеваний работников.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5.9. Создавать нормальные условия для хранения верхней одежды и другого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имущества работников и обучающихся.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5.10. Своевременно предоставлять отпуск всем работникам школы в соответствии с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графиками, утвержденными с учётом мнения выборного органа первичной профсоюзной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организации не позднее чем за две недели до наступления календарного года в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порядке</w:t>
      </w:r>
      <w:proofErr w:type="gramEnd"/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установленном ст. 372 ТК РФ для принятия локальных нормативных актов. О начале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отпуска извещать работника под под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пись не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позднее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чем за 2 недели до его начала.</w:t>
      </w:r>
    </w:p>
    <w:p w:rsidR="00695B8C" w:rsidRPr="00695B8C" w:rsidRDefault="00392559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="00695B8C" w:rsidRPr="00695B8C">
        <w:rPr>
          <w:rFonts w:ascii="Times New Roman" w:hAnsi="Times New Roman"/>
          <w:sz w:val="28"/>
          <w:szCs w:val="28"/>
          <w:lang w:val="ru-RU" w:eastAsia="ru-RU" w:bidi="ar-SA"/>
        </w:rPr>
        <w:t>омпенсировать выходы на работу в установленный для данного работника выходной или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95B8C" w:rsidRPr="00695B8C">
        <w:rPr>
          <w:rFonts w:ascii="Times New Roman" w:hAnsi="Times New Roman"/>
          <w:sz w:val="28"/>
          <w:szCs w:val="28"/>
          <w:lang w:val="ru-RU" w:eastAsia="ru-RU" w:bidi="ar-SA"/>
        </w:rPr>
        <w:t>праздничный день предоставлением другого дня отдыха или оплатой труда, предоставлять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95B8C" w:rsidRPr="00695B8C">
        <w:rPr>
          <w:rFonts w:ascii="Times New Roman" w:hAnsi="Times New Roman"/>
          <w:sz w:val="28"/>
          <w:szCs w:val="28"/>
          <w:lang w:val="ru-RU" w:eastAsia="ru-RU" w:bidi="ar-SA"/>
        </w:rPr>
        <w:t>отгул в каникулы за дежурство во внеурочное время.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5.11. Обеспечивать систематическое повышение квалификации педагогическими и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другими работниками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5.12. Организовать горячее питание для участников образовательных отношений.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5.13. Осуществлять обязательное социальное страхование работников в порядке,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установленном федеральным законом.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6. Основные права администрации (п. 6.1-6.13 ст. 22 ТК РФ).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Директор школы имеет право: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6.1. Заключать, расторгать и изменять трудовые договоры в соответствии с ТК РФ.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6.2. Поощрять работников за добросовестный труд.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6.3. Требовать соблюдение Правил внутреннего трудового распорядка.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6.4. Представлять школу во всех инстанциях.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6.5. Распоряжаться имуществом и материальными ценностями.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6.6. Устанавливать штатное расписание в пределах выделенного фонда заработной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платы.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6.7. Разрабатывать и утверждать по согласованию с профсоюзным комитетом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Положения «Об оплате труда и порядке установления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компенсационных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и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стимулирующих выплат к заработной плате работникам муниципального бюджетного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общеобразовательного учреждения 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Малоархангельского района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Ивановская средняя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общеобразовательная школа»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6.8. Утверждать учебный план, расписание учебных занятий и режим работы.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6.9. Издавать приказы, инструкции и другие локальные акты, обязательные для</w:t>
      </w:r>
      <w:r w:rsidR="003925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выполнения всеми работниками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6.10. Распределять учебную нагрузку на следующий учебный год, а так же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составлять график отпусков по согласованию с профсоюзным комитетом.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6.11. Совместно с заместителем 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директора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осуществлять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деятельностью педагогических работников, в том числе путем посещения и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разбора уроков и других видов учебных и воспитательных мероприятий.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6.12. Назначать классных руководителей, руководителей методических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объединений.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6.13. Решать другие вопросы, отнесенные к деятельности школы, Педагогического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совета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7. Рабочее время и его использование.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7.1. Устанавливается пятидневная рабочая неделя с двумя выходными днями.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Продол</w:t>
      </w:r>
      <w:r w:rsidR="001A4B5E">
        <w:rPr>
          <w:rFonts w:ascii="Times New Roman" w:hAnsi="Times New Roman"/>
          <w:sz w:val="28"/>
          <w:szCs w:val="28"/>
          <w:lang w:val="ru-RU" w:eastAsia="ru-RU" w:bidi="ar-SA"/>
        </w:rPr>
        <w:t>жительность рабочего дня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руководящего, административно-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хозяйственного, обслуживающего и учебно-вспомогательного персонала определяется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графиком работы, составленным из расчета 40-часовой рабочей недели.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Графики работы утверждаются директором школы и предусматривают время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начала и окончания работы, перерыв для отдыха и питания. Графики объявляются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работнику под расписку и вывешиваются на видном месте не позже чем за один месяц до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их введение в действие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т.111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7.3. Учебную нагрузку педагогическим работникам на новый учебный год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устанавливает директор школы по согласованию с профсоюзным комитетом до ухода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работника в отпуск.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При этом: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а) у педагогических работников, как правило, должны сохраняться преемственность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классов и объем учебной нагрузки;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б) неполная учебная нагрузка работника возможна только при его согласии, которое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должно быть выражено в письменной форме;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в) объем учебной нагрузки у педагогических работников должен быть, как правило,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стабильным на протяжении всего учебного года.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Изменение учебной нагрузки в течение учебного года возможно лишь в случаях,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если изменилось количество классов или количество часов по учебному плану.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7.4. Расписание занятий составляется администрацией школы, исходя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из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педагогической целесообразности, с учетом наиболее благоприятного режима труда и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отдыха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обучающихся и максимальной экономии времени педагогических работников.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Педагогическим работникам там, где возможно, предоставляется один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дополнительный выходной день в неделю для методической работы и повышения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квалификации.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7.5. Администрация школы привлекает педагогических работников к дежурству по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школе в рабочее время. Дежурство должно начинаться не ранее чем за 20 минут до начала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занятий и продолжаться не более 20 минут после окончания занятий данного педагога.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График дежурства утверждается директором школы по согласованию с профсоюзным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комитетом.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7.6. Время осенних, зимних и весенних каникул, а также время летних каникул, не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совпадающие</w:t>
      </w:r>
      <w:proofErr w:type="gramEnd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 с основным отпуском, является рабочим временем педагогов. В эти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периоды, а так же в периоды отмены занятий в школе они могут привлекаться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администрацией школы к педагогической, организационной и методической работе в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пределах времени, не превышающего их учебной нагрузки.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 каникулярное время учебно-вспомогательный и обслуживающий персонал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привлекается к выполнению хозяйственных работ, не требующих специальных знаний, в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пределах установленного им рабочего времени.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7.7. Общие собрания работников школы, заседания Педагогического совета,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заседания школьных методических объединений, совещания не должны продолжаться,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как правило, более двух часов, родительские собрания –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полутора часов, собрания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школьников – одного часа, занятия кружков, секций от 40 минут до полутора часов.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8. Поощрения за успехи в работе</w:t>
      </w:r>
      <w:proofErr w:type="gramStart"/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.</w:t>
      </w:r>
      <w:proofErr w:type="gramEnd"/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( </w:t>
      </w:r>
      <w:proofErr w:type="gramStart"/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с</w:t>
      </w:r>
      <w:proofErr w:type="gramEnd"/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т. 191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8.1.За образцовое выполнение трудовых обязанностей, новаторство в труде и другие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достижения в работе применяются следующие поощрения: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объявление благодарности;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выдача премии;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награждение почетной грамотой;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представление к званиям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, « Заслуженный</w:t>
      </w:r>
      <w:r w:rsidR="00BF02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учитель Российской Федерации», орденам и медалям Российской Федерации.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Поощрения применяются администрацией школы.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Поощрения объявляются приказом директора и доводятся до сведения коллектива,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запись о награждениях вносится в трудовую книжку работника.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9. Ответственность за нарушение трудовой дисциплины (ст.192 ТК РФ)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9.1. Неисполнение трудовой дисциплины, т.е. неисполнение или ненадлежащее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исполнение по вине работника возложенных на него трудовых обязанностей влечет за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собой наложение дисциплинарного взыскания: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а) замечание;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б) выговор;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в) увольнение.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9.2. Наложение дисциплинарного взыскания производится администрацией школы в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пределах предоставленных ей прав.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 каждое нарушение может быть наложено только одно дисциплинарное взыскание.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9.3.До применения взыскания от нарушителей трудовой дисциплины требуются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объяснение в письменной форме. Если по истечении двух рабочих дней указанное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объяснение работником не предоставлено, то составляется соответствующий акт. Отказ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от дачи письменного объяснения либо устного объяснения не препятствует применению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взыскания.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Дисциплинарное расследование нарушений педагогическим работником норм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профессионального поведения (или) Устава школы может быть проведено только по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поступившей на него жалобе, поданной в письменной форме. Копия жалобы должна быть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вручена педагогическому работнику. Ход дисциплинарного расследования и принятые по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его результатам решения могут быть преданы гласности только с согласия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заинтересованного работника.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9.4. Взыскание применяется не позднее одного месяца со дня обнаружения нарушений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трудовой дисциплины, не считая времени болезни и отпуска работника.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Взыскание не может быть применено позднее шести месяцев со дня нарушения трудовой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дисциплины. Взыскание объявляется приказом по школе. Приказ должен содержат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указания на конкретное нарушение трудовой дисциплины, за которое налагается данное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взыскание, мотивы применения взыскания. Приказ объявляется работнику под расписку в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трехдневный срок со дня подписания.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9.5. Если в течение года со дня применения дисциплинарного взыскания работник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не будет подвергнут новому дисциплинарному взысканию, то он считается не имеющим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дисциплинарного взыскания (ст.193 п. 9.2-9.5)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9.6. Работодатель до истечения года со дня применения дисциплинарного взыскания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имеет право снять его с работника по собственной инициативе, просьбе самого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работника, ходатайству его непосредственного руководителя или представительного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органа работников» (ст.194 ТК РФ).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9.7. Увольнение как мера дисциплинарного взыскания применяется в следующих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случаях: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неоднократное неисполнение работником без уважительных причин трудовых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обязанностей, если он имеет дисциплинарное взыскание» (ст. 81 п.5 ТК РФ);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-прогула, отсутствия на рабочем месте без уважительных причин более 4- часов подряд в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течение рабочего дня (подпункт «а» п.6 ст.81 ТК РФ);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совершения по месту работы хищения (в том числе мелкого) чужого имущества,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растраты, умышленного его уничтожения или повреждения, установленных вступившим в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законную силу приговором суда или постановлением органа, уполномоченного на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применение административных взысканий (ст.81, п. 6, подпункт «г» ТК РФ);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однократного грубого нарушения директором школы, его заместителями своих трудовых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обязанностей (ст. 81 п. 10 ТК РФ);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- повторного в течение одного года грубого нарушения Устава школы (ст.336 п. 1 ТК РФ).</w:t>
      </w:r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 xml:space="preserve">9.8. Дополнительным основанием прекращения трудового договора </w:t>
      </w:r>
      <w:proofErr w:type="gramStart"/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</w:p>
    <w:p w:rsidR="00695B8C" w:rsidRPr="00695B8C" w:rsidRDefault="00695B8C" w:rsidP="00695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педагогическим работником (ст.336 ТК РФ) является применение, в том числе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однократное, методов воспитания, связанных с физическим и (или) психическим</w:t>
      </w:r>
      <w:r w:rsidR="00E26CC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насилием над личностью обучающегося (воспитанника).</w:t>
      </w:r>
    </w:p>
    <w:p w:rsidR="006E6EA6" w:rsidRPr="00695B8C" w:rsidRDefault="00695B8C" w:rsidP="00695B8C">
      <w:pPr>
        <w:jc w:val="both"/>
        <w:rPr>
          <w:rFonts w:ascii="Times New Roman" w:hAnsi="Times New Roman"/>
          <w:sz w:val="28"/>
          <w:szCs w:val="28"/>
        </w:rPr>
      </w:pPr>
      <w:r w:rsidRPr="00695B8C">
        <w:rPr>
          <w:rFonts w:ascii="Times New Roman" w:hAnsi="Times New Roman"/>
          <w:sz w:val="28"/>
          <w:szCs w:val="28"/>
          <w:lang w:val="ru-RU" w:eastAsia="ru-RU" w:bidi="ar-SA"/>
        </w:rPr>
        <w:t>Ознакомлены:__</w:t>
      </w:r>
    </w:p>
    <w:sectPr w:rsidR="006E6EA6" w:rsidRPr="00695B8C" w:rsidSect="006E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8C"/>
    <w:rsid w:val="000E0FC2"/>
    <w:rsid w:val="001A4B5E"/>
    <w:rsid w:val="001A6E8B"/>
    <w:rsid w:val="00392559"/>
    <w:rsid w:val="003F6960"/>
    <w:rsid w:val="004D3C68"/>
    <w:rsid w:val="00695B8C"/>
    <w:rsid w:val="006E6EA6"/>
    <w:rsid w:val="00872336"/>
    <w:rsid w:val="00945033"/>
    <w:rsid w:val="00957342"/>
    <w:rsid w:val="009B27C5"/>
    <w:rsid w:val="00A97AA6"/>
    <w:rsid w:val="00BF026B"/>
    <w:rsid w:val="00C6081B"/>
    <w:rsid w:val="00D309F4"/>
    <w:rsid w:val="00DA0915"/>
    <w:rsid w:val="00E26CC3"/>
    <w:rsid w:val="00E9022C"/>
    <w:rsid w:val="00F229F2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E0FC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E0FC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FC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FC2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FC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FC2"/>
    <w:pPr>
      <w:spacing w:before="240" w:after="60"/>
      <w:outlineLvl w:val="5"/>
    </w:pPr>
    <w:rPr>
      <w:rFonts w:eastAsiaTheme="majorEastAsia" w:cstheme="majorBidi"/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FC2"/>
    <w:pPr>
      <w:spacing w:before="240" w:after="60"/>
      <w:outlineLvl w:val="6"/>
    </w:pPr>
    <w:rPr>
      <w:rFonts w:eastAsiaTheme="majorEastAsia" w:cstheme="majorBidi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FC2"/>
    <w:pPr>
      <w:spacing w:before="240" w:after="60"/>
      <w:outlineLvl w:val="7"/>
    </w:pPr>
    <w:rPr>
      <w:rFonts w:eastAsiaTheme="majorEastAsia" w:cstheme="majorBidi"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FC2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C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0FC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0FC2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0FC2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0FC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FC2"/>
    <w:rPr>
      <w:rFonts w:eastAsiaTheme="maj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0FC2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0FC2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0FC2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4D3C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0FC2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0E0FC2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E0FC2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0E0FC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0E0FC2"/>
    <w:rPr>
      <w:b/>
      <w:bCs/>
    </w:rPr>
  </w:style>
  <w:style w:type="character" w:styleId="a9">
    <w:name w:val="Emphasis"/>
    <w:basedOn w:val="a0"/>
    <w:uiPriority w:val="20"/>
    <w:qFormat/>
    <w:rsid w:val="000E0FC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E0FC2"/>
    <w:rPr>
      <w:szCs w:val="32"/>
    </w:rPr>
  </w:style>
  <w:style w:type="paragraph" w:styleId="ab">
    <w:name w:val="List Paragraph"/>
    <w:basedOn w:val="a"/>
    <w:uiPriority w:val="34"/>
    <w:qFormat/>
    <w:rsid w:val="000E0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FC2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E0F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E0FC2"/>
    <w:pPr>
      <w:ind w:left="720" w:right="720"/>
    </w:pPr>
    <w:rPr>
      <w:rFonts w:eastAsiaTheme="majorEastAsia" w:cstheme="majorBid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E0FC2"/>
    <w:rPr>
      <w:rFonts w:eastAsiaTheme="majorEastAsia" w:cstheme="majorBidi"/>
      <w:b/>
      <w:i/>
      <w:sz w:val="24"/>
    </w:rPr>
  </w:style>
  <w:style w:type="character" w:styleId="ae">
    <w:name w:val="Subtle Emphasis"/>
    <w:uiPriority w:val="19"/>
    <w:qFormat/>
    <w:rsid w:val="000E0FC2"/>
    <w:rPr>
      <w:i/>
      <w:color w:val="5A5A5A"/>
    </w:rPr>
  </w:style>
  <w:style w:type="character" w:styleId="af">
    <w:name w:val="Intense Emphasis"/>
    <w:basedOn w:val="a0"/>
    <w:uiPriority w:val="21"/>
    <w:qFormat/>
    <w:rsid w:val="000E0F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E0F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E0F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E0FC2"/>
    <w:rPr>
      <w:rFonts w:ascii="Cambria" w:eastAsiaTheme="majorEastAsia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E0FC2"/>
    <w:pPr>
      <w:outlineLvl w:val="9"/>
    </w:pPr>
    <w:rPr>
      <w:lang w:val="en-US" w:eastAsia="en-US" w:bidi="en-US"/>
    </w:rPr>
  </w:style>
  <w:style w:type="paragraph" w:customStyle="1" w:styleId="Default">
    <w:name w:val="Default"/>
    <w:rsid w:val="00E26C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97A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AA6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 1</cp:lastModifiedBy>
  <cp:revision>3</cp:revision>
  <cp:lastPrinted>2021-01-01T01:17:00Z</cp:lastPrinted>
  <dcterms:created xsi:type="dcterms:W3CDTF">2020-12-27T18:51:00Z</dcterms:created>
  <dcterms:modified xsi:type="dcterms:W3CDTF">2020-12-28T06:45:00Z</dcterms:modified>
</cp:coreProperties>
</file>