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21" w:rsidRDefault="00EC3856" w:rsidP="00EB3516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940297"/>
            <wp:effectExtent l="19050" t="0" r="6350" b="0"/>
            <wp:docPr id="1" name="Рисунок 1" descr="C:\Users\ДИРЕКТОР\Documents\Downloads\IMG_20220419_11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Downloads\IMG_20220419_113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516" w:rsidRDefault="00EB3516" w:rsidP="00EB35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EB3516" w:rsidRDefault="00EB3516" w:rsidP="00EB3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11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9"/>
        <w:gridCol w:w="7683"/>
      </w:tblGrid>
      <w:tr w:rsidR="00EB3516" w:rsidTr="00EB3516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P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Малоархангельского района «Ивановская средняя общеобразовательная школа» (МБОУ «Ивановская СОШ»)</w:t>
            </w:r>
          </w:p>
        </w:tc>
      </w:tr>
      <w:tr w:rsidR="00EB3516" w:rsidTr="00EB3516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Васильевна Кузавкова</w:t>
            </w:r>
          </w:p>
        </w:tc>
      </w:tr>
      <w:tr w:rsidR="00EB3516" w:rsidTr="00EB3516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303375, Орловская область, Малоархангельский район, д. Вторая Ивань,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ул. Школьная, 16</w:t>
            </w:r>
          </w:p>
        </w:tc>
      </w:tr>
      <w:tr w:rsidR="00EB3516" w:rsidTr="00EB3516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8(486)79 2 – 67 - 38</w:t>
            </w:r>
          </w:p>
        </w:tc>
      </w:tr>
      <w:tr w:rsidR="00EB3516" w:rsidTr="00EB351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Ivanshkola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EB3516" w:rsidTr="00EB351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молодежной политики, физической культуры и спорта</w:t>
            </w:r>
            <w:r w:rsidR="00EB522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Малоархангельского района</w:t>
            </w:r>
          </w:p>
        </w:tc>
      </w:tr>
      <w:tr w:rsidR="00EB3516" w:rsidTr="00EB351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 год</w:t>
            </w:r>
          </w:p>
        </w:tc>
      </w:tr>
      <w:tr w:rsidR="00EB3516" w:rsidTr="00EB351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11.11.2016 № 372, серия 57 ЛО1 № 0000 587</w:t>
            </w:r>
          </w:p>
        </w:tc>
      </w:tr>
      <w:tr w:rsidR="00EB3516" w:rsidTr="00EB3516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аккредитации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16.05.2014 № 974, серия 57 АО1 № 0000400;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действия: до 16 мая 2026 года</w:t>
            </w:r>
          </w:p>
        </w:tc>
      </w:tr>
    </w:tbl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«Ивановская СОШ» расположена в д. Вторая Ивань. Семьи обучающихся проживают в  д. Цуриково, Акинтьево, Первая Ивань, Вторая Ивань, селе Хитрово.  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</w:t>
      </w:r>
      <w:r w:rsidR="00EB5221">
        <w:rPr>
          <w:rFonts w:ascii="Times New Roman" w:hAnsi="Times New Roman" w:cs="Times New Roman"/>
          <w:sz w:val="28"/>
          <w:szCs w:val="28"/>
        </w:rPr>
        <w:t>, дополнительное образование детей и взрослых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организацией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осуществляется на принципах единоначалия и самоуправления.</w:t>
      </w:r>
    </w:p>
    <w:p w:rsidR="00EB3516" w:rsidRDefault="00EB3516" w:rsidP="00EB351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8"/>
        <w:gridCol w:w="10568"/>
      </w:tblGrid>
      <w:tr w:rsidR="00EB3516" w:rsidTr="00EB3516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EB3516" w:rsidTr="00EB3516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B3516" w:rsidTr="00EB351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EB3516" w:rsidTr="00EB351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 развития образовательных услуг;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EB3516" w:rsidTr="00EB3516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EB3516" w:rsidRDefault="00EB35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B3516" w:rsidRDefault="00EB3516" w:rsidP="00EB3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учебно-методической работы в Школе создано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предметных методических объединения:</w:t>
      </w:r>
    </w:p>
    <w:p w:rsidR="00EB3516" w:rsidRDefault="00EB3516" w:rsidP="00EB3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МО учителей начальных классов;</w:t>
      </w:r>
    </w:p>
    <w:p w:rsidR="00EB3516" w:rsidRDefault="00EB3516" w:rsidP="00EB3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 МО учителей гуманитарного цикла;</w:t>
      </w:r>
    </w:p>
    <w:p w:rsidR="00EB3516" w:rsidRDefault="00EB3516" w:rsidP="00EB3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− МО учителей естественно-математического цикла.</w:t>
      </w:r>
    </w:p>
    <w:p w:rsidR="00EB3516" w:rsidRDefault="00EB3516" w:rsidP="00EB3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общего, 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основной образовательной программы среднего общего образования (реализация ФГОС СОО).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Школа провела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 В школе реализуются программы по профилактике злоупотребления ПАВ.</w:t>
      </w:r>
    </w:p>
    <w:p w:rsidR="00EB3516" w:rsidRDefault="00EB3516" w:rsidP="00EB3516">
      <w:pPr>
        <w:tabs>
          <w:tab w:val="left" w:pos="993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-Часы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Привычки хорошие и плохие», «Курение – коварная ловушка»,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-спартакиада </w:t>
      </w:r>
      <w:r>
        <w:rPr>
          <w:rFonts w:ascii="Times New Roman" w:hAnsi="Times New Roman" w:cs="Times New Roman"/>
          <w:sz w:val="28"/>
          <w:szCs w:val="28"/>
        </w:rPr>
        <w:t xml:space="preserve">«Спорт против наркотиков!», </w:t>
      </w:r>
      <w:r>
        <w:rPr>
          <w:rFonts w:ascii="Times New Roman" w:hAnsi="Times New Roman" w:cs="Times New Roman"/>
          <w:sz w:val="28"/>
          <w:szCs w:val="28"/>
        </w:rPr>
        <w:br/>
        <w:t>-беседы «Беда по имени СПИД»,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«Мутагены. Их влияние на природу и человека», «Влияние кофе, чая, шоколада, газированной воды на организм человека». 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Содержание и качество подготовки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показателей за 2018–2021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4034"/>
        <w:gridCol w:w="2425"/>
        <w:gridCol w:w="2425"/>
        <w:gridCol w:w="2712"/>
        <w:gridCol w:w="180"/>
        <w:gridCol w:w="1822"/>
      </w:tblGrid>
      <w:tr w:rsidR="00EB3516" w:rsidTr="00EB3516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2017–2018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учебный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2018–2019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учебный год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учебный год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учебный год</w:t>
            </w:r>
          </w:p>
        </w:tc>
      </w:tr>
      <w:tr w:rsidR="00EB3516" w:rsidTr="00EB3516"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 обучавшихся на конец учебного года (для 2020–2021 – на конец 2021года), в том числе: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B3516" w:rsidTr="00EB3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B3516" w:rsidTr="00EB3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B3516" w:rsidTr="00EB3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B3516" w:rsidTr="00EB3516"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516" w:rsidTr="00EB3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начальная школа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3516" w:rsidTr="00EB3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основная школа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3516" w:rsidTr="00EB3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средняя школа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3516" w:rsidTr="00EB3516"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получили аттестата: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516" w:rsidTr="00EB3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 основном общем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образовании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3516" w:rsidTr="00EB3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среднем общем образовании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3516" w:rsidTr="00EB3516"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516" w:rsidTr="00EB3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в основной школе 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B3516" w:rsidTr="00EB3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средней школе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16" w:rsidRDefault="00EB3516" w:rsidP="00EB3516">
            <w:pPr>
              <w:tabs>
                <w:tab w:val="left" w:pos="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 количество обучающихся Школы на одном уровне.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Профильного и углубленного обучения в Школе нет.</w:t>
      </w:r>
    </w:p>
    <w:p w:rsidR="00EB5221" w:rsidRDefault="00EB5221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Краткий анализ динамики результатов успеваемости и качества знаний</w:t>
      </w:r>
    </w:p>
    <w:p w:rsidR="00EB3516" w:rsidRDefault="00EB3516" w:rsidP="00EB3516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2021 учебном году</w:t>
      </w: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168"/>
        <w:gridCol w:w="1392"/>
        <w:gridCol w:w="697"/>
        <w:gridCol w:w="27"/>
        <w:gridCol w:w="1490"/>
        <w:gridCol w:w="496"/>
        <w:gridCol w:w="1490"/>
        <w:gridCol w:w="727"/>
        <w:gridCol w:w="1392"/>
        <w:gridCol w:w="567"/>
        <w:gridCol w:w="1392"/>
        <w:gridCol w:w="771"/>
        <w:gridCol w:w="1392"/>
        <w:gridCol w:w="681"/>
      </w:tblGrid>
      <w:tr w:rsidR="00EB3516" w:rsidTr="00EB3516">
        <w:trPr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обуч-ся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EB3516" w:rsidTr="00EB3516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16" w:rsidTr="00EB3516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B3516" w:rsidTr="00EB351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516" w:rsidTr="00EB351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516" w:rsidTr="00EB351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516" w:rsidTr="00EB3516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3516" w:rsidRDefault="00EB3516" w:rsidP="00EB351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сравнить результаты освоения обучающимися программ начального общего образования по показателю «успеваемость» в 2021 году с результатами освоения учащимися программ начального общего образования по показателю «успеваемость» в 2020 году, то можно отметить, что процент учащихся, окончивших на «4» и «5», уменьшился и стал </w:t>
      </w:r>
      <w:r w:rsidR="001E2873">
        <w:rPr>
          <w:rFonts w:ascii="Times New Roman" w:hAnsi="Times New Roman" w:cs="Times New Roman"/>
          <w:sz w:val="28"/>
          <w:szCs w:val="28"/>
        </w:rPr>
        <w:t>39% (в 2020</w:t>
      </w:r>
      <w:r>
        <w:rPr>
          <w:rFonts w:ascii="Times New Roman" w:hAnsi="Times New Roman" w:cs="Times New Roman"/>
          <w:sz w:val="28"/>
          <w:szCs w:val="28"/>
        </w:rPr>
        <w:t xml:space="preserve"> году был 5</w:t>
      </w:r>
      <w:r w:rsidR="001E28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%), процент учащихся, окончивших на «5», равен 0 (в 20</w:t>
      </w:r>
      <w:r w:rsidR="001E28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0%). </w:t>
      </w: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учащимися программ основного общего образования по показателю «успеваемость» в 202</w:t>
      </w:r>
      <w:r w:rsidR="001E2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446"/>
        <w:gridCol w:w="1050"/>
        <w:gridCol w:w="906"/>
        <w:gridCol w:w="1490"/>
        <w:gridCol w:w="841"/>
        <w:gridCol w:w="1490"/>
        <w:gridCol w:w="941"/>
        <w:gridCol w:w="787"/>
        <w:gridCol w:w="787"/>
        <w:gridCol w:w="787"/>
        <w:gridCol w:w="793"/>
        <w:gridCol w:w="1260"/>
        <w:gridCol w:w="1104"/>
      </w:tblGrid>
      <w:tr w:rsidR="00EB3516" w:rsidTr="00EB3516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обуч-ся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условно</w:t>
            </w:r>
          </w:p>
        </w:tc>
      </w:tr>
      <w:tr w:rsidR="00EB3516" w:rsidTr="00EB3516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16" w:rsidTr="00EB3516">
        <w:trPr>
          <w:cantSplit/>
          <w:trHeight w:val="8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B3516" w:rsidTr="00EB351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516" w:rsidTr="00EB351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516" w:rsidTr="00EB351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516" w:rsidTr="00EB351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516" w:rsidTr="00EB351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516" w:rsidTr="00EB3516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 w:rsidP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8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 w:rsidP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3516" w:rsidRDefault="00EB3516" w:rsidP="00EB351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202</w:t>
      </w:r>
      <w:r w:rsidR="001E2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учащимися программ основного общего образования по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показателю «успеваемость» в 20</w:t>
      </w:r>
      <w:r w:rsidR="001E28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учащихся, окончивших на «4» и «5», увеличился и стал </w:t>
      </w:r>
      <w:r w:rsidR="001E287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% (в 20</w:t>
      </w:r>
      <w:r w:rsidR="001E28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 3</w:t>
      </w:r>
      <w:r w:rsidR="001E287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%), процент учащихся, окончивших на «5», равен 0 (в 20</w:t>
      </w:r>
      <w:r w:rsidR="001E28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0%).</w:t>
      </w: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программ среднего общего образования обучающимися 10, 11 классов по показателю «успеваемость» в 202</w:t>
      </w:r>
      <w:r w:rsidR="001E2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097"/>
        <w:gridCol w:w="875"/>
        <w:gridCol w:w="636"/>
        <w:gridCol w:w="1490"/>
        <w:gridCol w:w="636"/>
        <w:gridCol w:w="1523"/>
        <w:gridCol w:w="577"/>
        <w:gridCol w:w="920"/>
        <w:gridCol w:w="665"/>
        <w:gridCol w:w="940"/>
        <w:gridCol w:w="940"/>
        <w:gridCol w:w="1076"/>
        <w:gridCol w:w="618"/>
        <w:gridCol w:w="849"/>
        <w:gridCol w:w="840"/>
      </w:tblGrid>
      <w:tr w:rsidR="00EB3516" w:rsidTr="00EB3516">
        <w:trPr>
          <w:cantSplit/>
          <w:trHeight w:val="225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обуч-ся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полугодие</w:t>
            </w:r>
          </w:p>
        </w:tc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5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  <w:tc>
          <w:tcPr>
            <w:tcW w:w="5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Сменили форму обучения</w:t>
            </w:r>
          </w:p>
        </w:tc>
      </w:tr>
      <w:tr w:rsidR="00EB3516" w:rsidTr="00EB3516">
        <w:trPr>
          <w:cantSplit/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16" w:rsidTr="00EB3516">
        <w:trPr>
          <w:cantSplit/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отметками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«4» и «5»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отметками «5»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B3516" w:rsidTr="00EB3516">
        <w:trPr>
          <w:cantSplit/>
          <w:trHeight w:val="3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516" w:rsidTr="00EB3516">
        <w:trPr>
          <w:trHeight w:val="31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516" w:rsidTr="00EB3516">
        <w:trPr>
          <w:trHeight w:val="31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Pr="001E2873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1E2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3516" w:rsidRDefault="00EB3516" w:rsidP="00EB351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сравнить результаты освоения обучающимися программ среднего общего образования по показателю «успеваемость» в 202</w:t>
      </w:r>
      <w:r w:rsidR="001E28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 результатами освоения учащимися программ среднего общего образования по показателю «успеваемость» в 20</w:t>
      </w:r>
      <w:r w:rsidR="001E28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году, то можно отметить, что процент учащихся, окончивших на «4» и «5», у</w:t>
      </w:r>
      <w:r w:rsidR="001E2873">
        <w:rPr>
          <w:rFonts w:ascii="Times New Roman" w:hAnsi="Times New Roman" w:cs="Times New Roman"/>
          <w:sz w:val="28"/>
          <w:szCs w:val="28"/>
        </w:rPr>
        <w:t>меньшился и стал 3</w:t>
      </w:r>
      <w:r>
        <w:rPr>
          <w:rFonts w:ascii="Times New Roman" w:hAnsi="Times New Roman" w:cs="Times New Roman"/>
          <w:sz w:val="28"/>
          <w:szCs w:val="28"/>
        </w:rPr>
        <w:t>3% (в 20</w:t>
      </w:r>
      <w:r w:rsidR="001E28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был </w:t>
      </w:r>
      <w:r w:rsidR="001E2873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%), процент учащихся, окончивших на «5», равен 33% (в 20</w:t>
      </w:r>
      <w:r w:rsidR="001E28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0%).</w:t>
      </w:r>
    </w:p>
    <w:p w:rsidR="00EB3516" w:rsidRDefault="001E2873" w:rsidP="00EB3516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сдачи ЕГЭ 2021</w:t>
      </w:r>
      <w:r w:rsidR="00EB351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2166"/>
        <w:gridCol w:w="3250"/>
        <w:gridCol w:w="3084"/>
        <w:gridCol w:w="2384"/>
      </w:tblGrid>
      <w:tr w:rsidR="00EB3516" w:rsidTr="00EB3516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Сдавали всего человек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получили 100 баллов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обучающихся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получили 90–98 баллов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</w:tr>
      <w:tr w:rsidR="00EB3516" w:rsidTr="00EB3516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B3516" w:rsidTr="00EB3516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B3516" w:rsidTr="00EB3516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 w:rsidP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2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EB3516" w:rsidTr="00EB3516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 w:rsidP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2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E2873" w:rsidTr="00EB3516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3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3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3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3" w:rsidRDefault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873" w:rsidRDefault="001E2873" w:rsidP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EB3516" w:rsidTr="00EB3516"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014000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16" w:rsidRDefault="00EB3516" w:rsidP="001E287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28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B3516" w:rsidRPr="00EB5221" w:rsidRDefault="00EB3516" w:rsidP="00EB3516">
      <w:pPr>
        <w:spacing w:before="12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5221">
        <w:rPr>
          <w:rFonts w:ascii="Times New Roman" w:hAnsi="Times New Roman" w:cs="Times New Roman"/>
          <w:bCs/>
          <w:sz w:val="28"/>
          <w:szCs w:val="28"/>
        </w:rPr>
        <w:t>В 202</w:t>
      </w:r>
      <w:r w:rsidR="00014000" w:rsidRPr="00EB5221">
        <w:rPr>
          <w:rFonts w:ascii="Times New Roman" w:hAnsi="Times New Roman" w:cs="Times New Roman"/>
          <w:bCs/>
          <w:sz w:val="28"/>
          <w:szCs w:val="28"/>
        </w:rPr>
        <w:t>1</w:t>
      </w:r>
      <w:r w:rsidRPr="00EB5221">
        <w:rPr>
          <w:rFonts w:ascii="Times New Roman" w:hAnsi="Times New Roman" w:cs="Times New Roman"/>
          <w:bCs/>
          <w:sz w:val="28"/>
          <w:szCs w:val="28"/>
        </w:rPr>
        <w:t xml:space="preserve"> году результаты ЕГЭ улучшились по сравнению с 20</w:t>
      </w:r>
      <w:r w:rsidR="00014000" w:rsidRPr="00EB5221">
        <w:rPr>
          <w:rFonts w:ascii="Times New Roman" w:hAnsi="Times New Roman" w:cs="Times New Roman"/>
          <w:bCs/>
          <w:sz w:val="28"/>
          <w:szCs w:val="28"/>
        </w:rPr>
        <w:t>20</w:t>
      </w:r>
      <w:r w:rsidRPr="00EB5221">
        <w:rPr>
          <w:rFonts w:ascii="Times New Roman" w:hAnsi="Times New Roman" w:cs="Times New Roman"/>
          <w:bCs/>
          <w:sz w:val="28"/>
          <w:szCs w:val="28"/>
        </w:rPr>
        <w:t xml:space="preserve"> годом. </w:t>
      </w:r>
      <w:r w:rsidR="00014000" w:rsidRPr="00EB5221">
        <w:rPr>
          <w:rFonts w:ascii="Times New Roman" w:hAnsi="Times New Roman" w:cs="Times New Roman"/>
          <w:bCs/>
          <w:sz w:val="28"/>
          <w:szCs w:val="28"/>
        </w:rPr>
        <w:t>1обучающихся набрал</w:t>
      </w:r>
      <w:r w:rsidR="00EB5221" w:rsidRPr="00EB5221">
        <w:rPr>
          <w:rFonts w:ascii="Times New Roman" w:hAnsi="Times New Roman" w:cs="Times New Roman"/>
          <w:bCs/>
          <w:sz w:val="28"/>
          <w:szCs w:val="28"/>
        </w:rPr>
        <w:t xml:space="preserve"> 90–98 баллов, увеличился </w:t>
      </w:r>
      <w:r w:rsidRPr="00EB5221">
        <w:rPr>
          <w:rFonts w:ascii="Times New Roman" w:hAnsi="Times New Roman" w:cs="Times New Roman"/>
          <w:bCs/>
          <w:sz w:val="28"/>
          <w:szCs w:val="28"/>
        </w:rPr>
        <w:t xml:space="preserve"> средний тестовый бал</w:t>
      </w:r>
      <w:r w:rsidR="00EB5221" w:rsidRPr="00EB5221">
        <w:rPr>
          <w:rFonts w:ascii="Times New Roman" w:hAnsi="Times New Roman" w:cs="Times New Roman"/>
          <w:bCs/>
          <w:sz w:val="28"/>
          <w:szCs w:val="28"/>
        </w:rPr>
        <w:t>л</w:t>
      </w:r>
      <w:r w:rsidRPr="00EB5221">
        <w:rPr>
          <w:rFonts w:ascii="Times New Roman" w:hAnsi="Times New Roman" w:cs="Times New Roman"/>
          <w:bCs/>
          <w:sz w:val="28"/>
          <w:szCs w:val="28"/>
        </w:rPr>
        <w:t xml:space="preserve"> (с 41,6 до 60,8).</w:t>
      </w:r>
    </w:p>
    <w:p w:rsidR="00EB3516" w:rsidRDefault="00014000" w:rsidP="00EB3516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сдачи ОГЭ 2021</w:t>
      </w:r>
      <w:r w:rsidR="00EB3516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014000" w:rsidRDefault="00014000" w:rsidP="00EB3516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2"/>
        <w:gridCol w:w="3719"/>
        <w:gridCol w:w="3402"/>
        <w:gridCol w:w="3686"/>
      </w:tblGrid>
      <w:tr w:rsidR="00014000" w:rsidTr="00014000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00" w:rsidRDefault="00014000" w:rsidP="00EC7B5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00" w:rsidRDefault="00014000" w:rsidP="00EC7B5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Сдавали всего человек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00" w:rsidRDefault="00014000" w:rsidP="00EC7B5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Средний балл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0" w:rsidRDefault="00014000" w:rsidP="00014000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</w:t>
            </w:r>
          </w:p>
        </w:tc>
      </w:tr>
      <w:tr w:rsidR="00014000" w:rsidTr="00014000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00" w:rsidRDefault="00014000" w:rsidP="00EC7B5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00" w:rsidRDefault="00014000" w:rsidP="00EC7B5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00" w:rsidRDefault="00014000" w:rsidP="00EC7B5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5,0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0" w:rsidRDefault="00014000" w:rsidP="00014000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014000" w:rsidTr="00014000"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00" w:rsidRDefault="00014000" w:rsidP="00EC7B5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00" w:rsidRDefault="00014000" w:rsidP="00EC7B5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000" w:rsidRDefault="00014000" w:rsidP="00EC7B5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3,3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000" w:rsidRDefault="00014000" w:rsidP="00014000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33%</w:t>
            </w:r>
          </w:p>
        </w:tc>
      </w:tr>
    </w:tbl>
    <w:p w:rsidR="00014000" w:rsidRDefault="00014000" w:rsidP="00EB3516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888"/>
        <w:gridCol w:w="1282"/>
        <w:gridCol w:w="1282"/>
        <w:gridCol w:w="2468"/>
        <w:gridCol w:w="888"/>
        <w:gridCol w:w="1499"/>
        <w:gridCol w:w="2468"/>
        <w:gridCol w:w="1594"/>
        <w:gridCol w:w="1233"/>
      </w:tblGrid>
      <w:tr w:rsidR="00EB3516" w:rsidTr="00EB3516"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5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</w:t>
            </w:r>
          </w:p>
        </w:tc>
      </w:tr>
      <w:tr w:rsidR="00EB3516" w:rsidTr="00EB3516">
        <w:trPr>
          <w:cantSplit/>
          <w:trHeight w:val="6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Перешли в 10-й класс Школы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Перешли в 10-й класс другой ОО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ВУЗ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 в профессиональную ОО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Устроились на работу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Пошли на срочную службу по призыву</w:t>
            </w:r>
          </w:p>
        </w:tc>
      </w:tr>
      <w:tr w:rsidR="00EB3516" w:rsidTr="00EB351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16" w:rsidTr="00EB351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14000" w:rsidTr="00EB351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00" w:rsidRDefault="00014000" w:rsidP="000140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00" w:rsidRDefault="000140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00" w:rsidRDefault="000140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00" w:rsidRDefault="000140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00" w:rsidRDefault="000140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00" w:rsidRDefault="000140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00" w:rsidRDefault="000140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00" w:rsidRDefault="000140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00" w:rsidRDefault="000140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00" w:rsidRDefault="0001400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16" w:rsidTr="00EB3516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140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 обучающиеся перешли в 10 класс.  Обучающа</w:t>
      </w:r>
      <w:r w:rsidR="000140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 11 класса поступил</w:t>
      </w:r>
      <w:r w:rsidR="000140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вуз.</w:t>
      </w: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Оценка функционирования внутренней системы оценки качества образования</w:t>
      </w:r>
    </w:p>
    <w:p w:rsidR="00EB3516" w:rsidRPr="00EB5221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EB5221">
        <w:rPr>
          <w:rFonts w:ascii="Times New Roman" w:hAnsi="Times New Roman" w:cs="Times New Roman"/>
          <w:sz w:val="28"/>
          <w:szCs w:val="28"/>
        </w:rPr>
        <w:t>В Школе утверждено положение о внутренней системе оценки качества образования от 31.10.2016. По итогам оценки качества образования в 202</w:t>
      </w:r>
      <w:r w:rsidR="00014000" w:rsidRPr="00EB5221">
        <w:rPr>
          <w:rFonts w:ascii="Times New Roman" w:hAnsi="Times New Roman" w:cs="Times New Roman"/>
          <w:sz w:val="28"/>
          <w:szCs w:val="28"/>
        </w:rPr>
        <w:t>1</w:t>
      </w:r>
      <w:r w:rsidRPr="00EB5221">
        <w:rPr>
          <w:rFonts w:ascii="Times New Roman" w:hAnsi="Times New Roman" w:cs="Times New Roman"/>
          <w:sz w:val="28"/>
          <w:szCs w:val="28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средняя.</w:t>
      </w:r>
    </w:p>
    <w:p w:rsidR="00EB3516" w:rsidRPr="00EB5221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EB5221">
        <w:rPr>
          <w:rFonts w:ascii="Times New Roman" w:hAnsi="Times New Roman" w:cs="Times New Roman"/>
          <w:sz w:val="28"/>
          <w:szCs w:val="28"/>
        </w:rPr>
        <w:t>По результатам анкетирования 202</w:t>
      </w:r>
      <w:r w:rsidR="00014000" w:rsidRPr="00EB5221">
        <w:rPr>
          <w:rFonts w:ascii="Times New Roman" w:hAnsi="Times New Roman" w:cs="Times New Roman"/>
          <w:sz w:val="28"/>
          <w:szCs w:val="28"/>
        </w:rPr>
        <w:t>1</w:t>
      </w:r>
      <w:r w:rsidRPr="00EB5221">
        <w:rPr>
          <w:rFonts w:ascii="Times New Roman" w:hAnsi="Times New Roman" w:cs="Times New Roman"/>
          <w:sz w:val="28"/>
          <w:szCs w:val="28"/>
        </w:rPr>
        <w:t xml:space="preserve"> года выявлено, что количество родителей, которые удовлетворены качеством образования в Школе, – 85 процентов, количество обучающихся, удовлетворенных образовательным процессом, – 78 процентов. 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EB3516" w:rsidRPr="00EB5221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самообследования в Школе работают 14 педагога, из них 1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внешний совместитель. Из них 1 человек имеет среднее специальное образование. </w:t>
      </w:r>
      <w:r w:rsidRPr="00EB5221">
        <w:rPr>
          <w:rFonts w:ascii="Times New Roman" w:hAnsi="Times New Roman" w:cs="Times New Roman"/>
          <w:sz w:val="28"/>
          <w:szCs w:val="28"/>
        </w:rPr>
        <w:t>В 202</w:t>
      </w:r>
      <w:r w:rsidR="00014000" w:rsidRPr="00EB5221">
        <w:rPr>
          <w:rFonts w:ascii="Times New Roman" w:hAnsi="Times New Roman" w:cs="Times New Roman"/>
          <w:sz w:val="28"/>
          <w:szCs w:val="28"/>
        </w:rPr>
        <w:t>1</w:t>
      </w:r>
      <w:r w:rsidRPr="00EB5221">
        <w:rPr>
          <w:rFonts w:ascii="Times New Roman" w:hAnsi="Times New Roman" w:cs="Times New Roman"/>
          <w:sz w:val="28"/>
          <w:szCs w:val="28"/>
        </w:rPr>
        <w:t xml:space="preserve"> году прошли аттестацию </w:t>
      </w:r>
      <w:r w:rsidR="00014000" w:rsidRPr="00EB5221">
        <w:rPr>
          <w:rFonts w:ascii="Times New Roman" w:hAnsi="Times New Roman" w:cs="Times New Roman"/>
          <w:sz w:val="28"/>
          <w:szCs w:val="28"/>
        </w:rPr>
        <w:t>3</w:t>
      </w:r>
      <w:r w:rsidRPr="00EB522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14000" w:rsidRPr="00EB5221">
        <w:rPr>
          <w:rFonts w:ascii="Times New Roman" w:hAnsi="Times New Roman" w:cs="Times New Roman"/>
          <w:sz w:val="28"/>
          <w:szCs w:val="28"/>
        </w:rPr>
        <w:t>подтвердили</w:t>
      </w:r>
      <w:r w:rsidRPr="00EB5221">
        <w:rPr>
          <w:rFonts w:ascii="Times New Roman" w:hAnsi="Times New Roman" w:cs="Times New Roman"/>
          <w:sz w:val="28"/>
          <w:szCs w:val="28"/>
        </w:rPr>
        <w:t xml:space="preserve">    высшу</w:t>
      </w:r>
      <w:r w:rsidR="00014000" w:rsidRPr="00EB5221">
        <w:rPr>
          <w:rFonts w:ascii="Times New Roman" w:hAnsi="Times New Roman" w:cs="Times New Roman"/>
          <w:sz w:val="28"/>
          <w:szCs w:val="28"/>
        </w:rPr>
        <w:t>ю квалификационную категорию -2, первую – 1.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 </w:t>
      </w:r>
      <w:r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повышения уровня квалификации персонала.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в </w:t>
      </w:r>
      <w:r>
        <w:rPr>
          <w:rFonts w:ascii="Times New Roman" w:hAnsi="Times New Roman" w:cs="Times New Roman"/>
          <w:sz w:val="28"/>
          <w:szCs w:val="28"/>
        </w:rPr>
        <w:t>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EB3516" w:rsidRDefault="00EB3516" w:rsidP="00EB3516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516" w:rsidRDefault="00EB3516" w:rsidP="00EB3516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EB3516" w:rsidRPr="00EB5221" w:rsidRDefault="00EB3516" w:rsidP="00EB3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характеристика:</w:t>
      </w:r>
    </w:p>
    <w:p w:rsidR="00EB3516" w:rsidRPr="00EB5221" w:rsidRDefault="00EB3516" w:rsidP="00EB3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2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объем библиотечного фонда –3261 единица;</w:t>
      </w:r>
    </w:p>
    <w:p w:rsidR="00EB3516" w:rsidRPr="00EB5221" w:rsidRDefault="00EB3516" w:rsidP="00EB3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2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книгообеспеченность – 100 процентов;</w:t>
      </w:r>
    </w:p>
    <w:p w:rsidR="00EB3516" w:rsidRPr="00EB5221" w:rsidRDefault="00EB3516" w:rsidP="00EB3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2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обращаемость – 1200 единиц в год;</w:t>
      </w:r>
    </w:p>
    <w:p w:rsidR="00EB3516" w:rsidRPr="00EB5221" w:rsidRDefault="00EB3516" w:rsidP="00EB3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21">
        <w:rPr>
          <w:rFonts w:ascii="Times New Roman" w:eastAsia="Times New Roman" w:hAnsi="Times New Roman" w:cs="Times New Roman"/>
          <w:sz w:val="28"/>
          <w:szCs w:val="28"/>
          <w:lang w:eastAsia="ru-RU"/>
        </w:rPr>
        <w:t>− объем учебного фонда –1261 единица.</w:t>
      </w:r>
    </w:p>
    <w:p w:rsidR="00EB3516" w:rsidRPr="00EB5221" w:rsidRDefault="00EB3516" w:rsidP="00EB351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формируется за счет федерального, областного, местного бюджета.</w:t>
      </w:r>
    </w:p>
    <w:p w:rsidR="00EB3516" w:rsidRPr="00EB5221" w:rsidRDefault="00EB3516" w:rsidP="00EB351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4960"/>
        <w:gridCol w:w="2127"/>
        <w:gridCol w:w="2615"/>
      </w:tblGrid>
      <w:tr w:rsidR="00EB3516" w:rsidRPr="00EB5221" w:rsidTr="00EB3516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Сколько экземпляров выдавалось за год</w:t>
            </w:r>
          </w:p>
        </w:tc>
      </w:tr>
      <w:tr w:rsidR="00EB3516" w:rsidRPr="00EB5221" w:rsidTr="00EB3516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1261</w:t>
            </w:r>
          </w:p>
        </w:tc>
      </w:tr>
      <w:tr w:rsidR="00EB3516" w:rsidRPr="00EB5221" w:rsidTr="00EB3516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EB3516" w:rsidRPr="00EB5221" w:rsidTr="00EB3516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</w:tr>
      <w:tr w:rsidR="00EB3516" w:rsidRPr="00EB5221" w:rsidTr="00EB3516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EB3516" w:rsidRPr="00EB5221" w:rsidTr="00EB3516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EB3516" w:rsidRPr="00EB5221" w:rsidTr="00EB3516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B3516" w:rsidRPr="00EB5221" w:rsidTr="00EB3516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B3516" w:rsidRPr="00EB5221" w:rsidTr="00EB3516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B3516" w:rsidRPr="00EB5221" w:rsidRDefault="00EB351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EB3516" w:rsidRDefault="00EB3516" w:rsidP="00EB351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библиотеки соответствует требованиям ФГОС, учебники фонда входят в федеральный перечень, утвержденный приказом Минопросвещения России от 20.05.2020г. №  254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имеются электронные образовательные ресурсы – 1338 дисков.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посещаемости библиотеки – 10 человек в день.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221" w:rsidRDefault="00EB5221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Школы позволяет реализовывать в полной мере образовательные программы. В Школе оборудованы 2 учебных кабинета:</w:t>
      </w:r>
      <w:r>
        <w:rPr>
          <w:rFonts w:ascii="Times New Roman" w:hAnsi="Times New Roman" w:cs="Times New Roman"/>
          <w:sz w:val="28"/>
          <w:szCs w:val="28"/>
        </w:rPr>
        <w:br/>
        <w:t>- кабинет физики</w:t>
      </w:r>
      <w:r>
        <w:rPr>
          <w:rFonts w:ascii="Times New Roman" w:hAnsi="Times New Roman" w:cs="Times New Roman"/>
          <w:sz w:val="28"/>
          <w:szCs w:val="28"/>
        </w:rPr>
        <w:br/>
        <w:t>-кабинет информатики;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один компьютерный класс;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функционирует столовая и пищеблок.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2 спортивные площадки, футбольное поле.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EB3516" w:rsidRDefault="00EB3516" w:rsidP="00EB3516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приведены по состоянию на 31 декабря 202</w:t>
      </w:r>
      <w:r w:rsidR="000140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8998"/>
        <w:gridCol w:w="2390"/>
        <w:gridCol w:w="3257"/>
      </w:tblGrid>
      <w:tr w:rsidR="00EB3516" w:rsidTr="00EB3516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EB3516" w:rsidTr="00EB3516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 w:rsidP="00014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 w:rsidP="00014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14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014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014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014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выпускников 9 класса, которые не получили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(33 </w:t>
            </w:r>
            <w:r w:rsidR="00EB351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Pr="00EB5221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21">
              <w:rPr>
                <w:rFonts w:ascii="Times New Roman" w:hAnsi="Times New Roman" w:cs="Times New Roman"/>
                <w:sz w:val="28"/>
                <w:szCs w:val="28"/>
              </w:rPr>
              <w:t>7 (21%)</w:t>
            </w:r>
          </w:p>
        </w:tc>
      </w:tr>
      <w:tr w:rsidR="00EB3516" w:rsidTr="00EB3516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16" w:rsidRPr="00EB5221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16" w:rsidTr="00EB3516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Pr="00EB5221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21">
              <w:rPr>
                <w:rFonts w:ascii="Times New Roman" w:hAnsi="Times New Roman" w:cs="Times New Roman"/>
                <w:sz w:val="28"/>
                <w:szCs w:val="28"/>
              </w:rPr>
              <w:t>1 (3%)</w:t>
            </w:r>
          </w:p>
        </w:tc>
      </w:tr>
      <w:tr w:rsidR="00EB3516" w:rsidTr="00EB3516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Pr="00EB5221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21">
              <w:rPr>
                <w:rFonts w:ascii="Times New Roman" w:hAnsi="Times New Roman" w:cs="Times New Roman"/>
                <w:sz w:val="28"/>
                <w:szCs w:val="28"/>
              </w:rPr>
              <w:t>2 (6%)</w:t>
            </w:r>
          </w:p>
        </w:tc>
      </w:tr>
      <w:tr w:rsidR="00EB3516" w:rsidTr="00EB3516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Pr="00EB5221" w:rsidRDefault="00EB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221">
              <w:rPr>
                <w:rFonts w:ascii="Times New Roman" w:hAnsi="Times New Roman" w:cs="Times New Roman"/>
                <w:sz w:val="28"/>
                <w:szCs w:val="28"/>
              </w:rPr>
              <w:t xml:space="preserve">12 (36 </w:t>
            </w:r>
            <w:r w:rsidR="00EB3516" w:rsidRPr="00EB522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B3516" w:rsidTr="00EB3516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3516" w:rsidTr="00EB3516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EB3516" w:rsidTr="00EB3516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B3516" w:rsidTr="00EB3516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516" w:rsidTr="00EB3516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3516" w:rsidTr="00EB3516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16" w:rsidTr="00EB3516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5(36%)</w:t>
            </w:r>
          </w:p>
        </w:tc>
      </w:tr>
      <w:tr w:rsidR="00EB3516" w:rsidTr="00EB3516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(64%)</w:t>
            </w:r>
          </w:p>
        </w:tc>
      </w:tr>
      <w:tr w:rsidR="00EB3516" w:rsidTr="00EB3516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16" w:rsidTr="00EB3516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(7%)</w:t>
            </w:r>
          </w:p>
        </w:tc>
      </w:tr>
      <w:tr w:rsidR="00EB3516" w:rsidTr="00EB3516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(36%)</w:t>
            </w:r>
          </w:p>
        </w:tc>
      </w:tr>
      <w:tr w:rsidR="00EB3516" w:rsidTr="00EB3516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516" w:rsidTr="00EB3516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B3516" w:rsidTr="00EB3516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(21%)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(100%)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(100%)</w:t>
            </w:r>
          </w:p>
        </w:tc>
      </w:tr>
      <w:tr w:rsidR="00EB3516" w:rsidTr="00EB3516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B3516" w:rsidTr="00EB3516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3516" w:rsidTr="00EB3516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3516" w:rsidTr="00EB3516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медиатеки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3516" w:rsidTr="00EB3516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3516" w:rsidTr="00EB3516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3516" w:rsidTr="00EB3516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5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(100 %)</w:t>
            </w:r>
          </w:p>
        </w:tc>
      </w:tr>
      <w:tr w:rsidR="00EB3516" w:rsidTr="00EB3516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3516" w:rsidRDefault="00EB3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</w:tbl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EB3516" w:rsidRDefault="00EB3516" w:rsidP="00EB351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EB3516" w:rsidRDefault="00EB3516" w:rsidP="00EB3516">
      <w:pPr>
        <w:rPr>
          <w:rFonts w:ascii="Times New Roman" w:hAnsi="Times New Roman" w:cs="Times New Roman"/>
          <w:sz w:val="28"/>
          <w:szCs w:val="28"/>
        </w:rPr>
      </w:pPr>
    </w:p>
    <w:p w:rsidR="00987EF1" w:rsidRDefault="00987EF1"/>
    <w:sectPr w:rsidR="00987EF1" w:rsidSect="00EB351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55" w:rsidRDefault="00644C55" w:rsidP="00EC3856">
      <w:pPr>
        <w:spacing w:after="0" w:line="240" w:lineRule="auto"/>
      </w:pPr>
      <w:r>
        <w:separator/>
      </w:r>
    </w:p>
  </w:endnote>
  <w:endnote w:type="continuationSeparator" w:id="1">
    <w:p w:rsidR="00644C55" w:rsidRDefault="00644C55" w:rsidP="00EC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1448"/>
      <w:docPartObj>
        <w:docPartGallery w:val="Page Numbers (Bottom of Page)"/>
        <w:docPartUnique/>
      </w:docPartObj>
    </w:sdtPr>
    <w:sdtContent>
      <w:p w:rsidR="00EC3856" w:rsidRDefault="00723E59">
        <w:pPr>
          <w:pStyle w:val="a3"/>
          <w:jc w:val="center"/>
        </w:pPr>
        <w:fldSimple w:instr=" PAGE   \* MERGEFORMAT ">
          <w:r w:rsidR="00E14EC0">
            <w:rPr>
              <w:noProof/>
            </w:rPr>
            <w:t>1</w:t>
          </w:r>
        </w:fldSimple>
      </w:p>
    </w:sdtContent>
  </w:sdt>
  <w:p w:rsidR="00EC3856" w:rsidRDefault="00EC38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55" w:rsidRDefault="00644C55" w:rsidP="00EC3856">
      <w:pPr>
        <w:spacing w:after="0" w:line="240" w:lineRule="auto"/>
      </w:pPr>
      <w:r>
        <w:separator/>
      </w:r>
    </w:p>
  </w:footnote>
  <w:footnote w:type="continuationSeparator" w:id="1">
    <w:p w:rsidR="00644C55" w:rsidRDefault="00644C55" w:rsidP="00EC3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516"/>
    <w:rsid w:val="00014000"/>
    <w:rsid w:val="001E2873"/>
    <w:rsid w:val="00644C55"/>
    <w:rsid w:val="00723E59"/>
    <w:rsid w:val="00911312"/>
    <w:rsid w:val="00987EF1"/>
    <w:rsid w:val="00C54FCA"/>
    <w:rsid w:val="00DC4AFE"/>
    <w:rsid w:val="00E14EC0"/>
    <w:rsid w:val="00EB3516"/>
    <w:rsid w:val="00EB5221"/>
    <w:rsid w:val="00EC3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16"/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35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B3516"/>
    <w:rPr>
      <w:rFonts w:ascii="Arial" w:eastAsia="Calibri" w:hAnsi="Arial" w:cs="Arial"/>
      <w:sz w:val="24"/>
    </w:rPr>
  </w:style>
  <w:style w:type="paragraph" w:styleId="a5">
    <w:name w:val="header"/>
    <w:basedOn w:val="a"/>
    <w:link w:val="a6"/>
    <w:uiPriority w:val="99"/>
    <w:semiHidden/>
    <w:unhideWhenUsed/>
    <w:rsid w:val="00EC3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856"/>
    <w:rPr>
      <w:rFonts w:ascii="Arial" w:eastAsia="Calibri" w:hAnsi="Arial" w:cs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C3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38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XTreme</cp:lastModifiedBy>
  <cp:revision>2</cp:revision>
  <cp:lastPrinted>2022-04-19T08:41:00Z</cp:lastPrinted>
  <dcterms:created xsi:type="dcterms:W3CDTF">2022-04-21T17:54:00Z</dcterms:created>
  <dcterms:modified xsi:type="dcterms:W3CDTF">2022-04-21T17:54:00Z</dcterms:modified>
</cp:coreProperties>
</file>